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0" w:rsidRDefault="005334F0" w:rsidP="005334F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МОСКВЫ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декабря 2012 г. N 809-ПП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ОСНОВНЫХ НАПРАВЛЕНИЯХ АРЕНДНОЙ ПОЛИТИКИ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ПРЕДОСТАВЛЕНИЮ НЕЖИЛЫХ ПОМЕЩЕНИЙ, НАХОДЯЩИХСЯ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ИМУЩЕСТВЕННОЙ КАЗНЕ ГОРОДА МОСКВЫ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субъекта Российской Федерации города Москвы по управлению государственным имуществом города Москвы и предоставлению имущественной поддержки субъектам, арендующим объекты нежилого фонда имущественной казны города Москвы, в соответствии с требованиями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июля 2006 г. N 135-ФЗ "О защите конкуренции" Правительство Москвы постановляет: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вступил в силу с 1 январ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2013 года (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использования нежилых помещений, находящихся в имущественной казне города Москвы, передаваемых в аренду на льготных условиях по действующим и вновь оформляемым договорам аренды, и применяемых корректирующих коэффициентов при расчете ставки арендной платы (приложение).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  <w:bookmarkStart w:id="1" w:name="Par14"/>
      <w:bookmarkEnd w:id="1"/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вступил в силу с 1 января 2013 года (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 2013 год минимальную ставку арендной платы за нежилые помещения, находящиеся в имущественной казне города Москвы, в размере 3500 рублей за 1 кв. м в год, если иное не установлено правовыми актами Правительства Москвы.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вступил в силу с 1 января 2013 года (</w:t>
      </w:r>
      <w:hyperlink w:anchor="Par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5334F0" w:rsidRDefault="005334F0" w:rsidP="005334F0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расчете ставки арендной платы по договорам аренды (за исключением договоров аренды, заключенных по результатам торгов) применять в 2013 году коэффициент-дефлятор с учетом индекса 1,10: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>
        <w:rPr>
          <w:rFonts w:ascii="Times New Roman" w:hAnsi="Times New Roman" w:cs="Times New Roman"/>
          <w:sz w:val="24"/>
          <w:szCs w:val="24"/>
        </w:rPr>
        <w:t>3.1. По действующим договорам аренды, ставка арендной платы по которым установлена в особом порядке в соответствии с отдельными правовыми актами города Москвы.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 действующим договорам аренды нежилых помещений с видами использования согласно </w:t>
      </w:r>
      <w:hyperlink w:anchor="Par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для которых корректирующий коэффициент, применяемый при расчете ставки арендной платы, оставлен без изменения.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Установить, что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w:anchor="Par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вступают в силу с 1 января 2013 г.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Москвы от 21 марта 2006 г. N 207-ПП "О мерах дополнительной поддержки в 2006 году федеральных государственных организаций и учреждений, осуществляющих работу в области науки, культуры и образования".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Москвы от 6 марта 2007 г. N 151-ПП "О внесении изменения и дополнения в постановление Правительства Москвы от 21 марта 2006 г. N 207-ПП".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Москвы от 29 декабря 2009 г. N 1479-ПП "О реализации дополнительных мер государственной поддержки организаций и предприятий, арендующих объекты нежилого фонда, находящиеся в имущественной казне города Москвы, на период 2010-2012 гг." в части внесения изменений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Москвы от 21 марта 2006 г. N 207-ПП.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Распространить действие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Москвы от 18 сентября 2007 г. N 810-ПП "Об утверждении перечней видов использования нежилых помещений, находящихся в имущественной казне города Москвы, передаваемых арендаторам на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льготных условиях, на 2008-2010 годы" (в редакции постановлений Правительства Москвы от 1 апреля 2008 г. N 254-ПП, от 30 декабря 2008 г. N 1218-ПП, от 29 декабря 2009 г. N 1479-ПП, от 2 марта 2010 г. N 188-ПП, от 12 апреля 2011 г. N 135-ПП) на правоотношения, возникшие с 1 января 2012 г. до 31 декабря 2012 г.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Внести изменения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Москвы от 30 декабря 2008 г. N 1218-ПП "О дополнительных мерах государственной поддержки организаций и предприятий, арендующих объекты нежилого фонда, находящиеся в имущественной казне города Москвы, на период стабилизации финансовой системы" (в редакции постановлений Правительства Москвы от 29 декабря 2009 г. N 1479-ПП, от 12 апреля 2011 г. N 135-ПП, от 19 июля 2011 г. N 318-ПП):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цифру "2011" заменить цифрой "2013".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после слов "1800 руб. за кв. м в год на 2011 год" дополнить словами "и на 2012 год, 3500 руб. за кв. м в год на 2013 год".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цифру "2011" заменить цифрой "2012".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дополнить словами ", на 2012 год в размере 1800 руб. за кв. м в год, на 2013 год в размере 3500 руб. за кв. м в год".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признать утратившими силу.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цифру "2010" заменить цифрой "2011".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"11. Контроль за выполнением настоящего постановления возложить на заместителя Мэра Москвы в Правительстве Москвы по вопросам имущественно-земельных отношений Сергунину Н.А.".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Приостановить на 2012 год действие: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Москвы от 23 сентября 2008 г. N 863-ПП "Об основных направлениях политики Правительства Москвы в области арендных отношений по объектам нежилого фонда, находящимся в собственности субъекта Российской Федерации города Москвы, на 2009-2011 гг." 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дефиса пятого раздела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 перечня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1,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 перечня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1,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2 к постановлению Правительства Москвы от 18 сентября 2007 г. N 810-ПП "Об утверждении перечней видов использования нежилых помещений, находящихся в имущественной казне города Москвы, передаваемых арендаторам на льготных условиях, на 2008-2010 годы".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Москвы от 30 ноября 2004 г. N 838-ПП "О расчете ставок арендной платы за пользование объектами нежилого фонда, находящимися в собственности города Москвы, в 2005 году" (в редакции постановления Правительства Москвы от 27 июня 2006 г. N 449-ПП).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выполнением настоящего постановления возложить на заместителя Мэра Москвы в Правительстве Москвы по вопросам имущественно-земельных отношений Сергунину Н.А.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Москвы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 Собянин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Москвы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2012 г. N 809-ПП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bookmarkStart w:id="4" w:name="Par58"/>
      <w:bookmarkEnd w:id="4"/>
      <w:r>
        <w:rPr>
          <w:sz w:val="20"/>
          <w:szCs w:val="20"/>
        </w:rPr>
        <w:t>ВИДОВ ИСПОЛЬЗОВАНИЯ НЕЖИЛЫХ ПОМЕЩЕНИЙ, НАХОДЯЩИХСЯ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ИМУЩЕСТВЕННОЙ КАЗНЕ ГОРОДА МОСКВЫ, ПЕРЕДАВАЕМЫХ В АРЕНДУ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ЛЬГОТНЫХ УСЛОВИЯХ ПО ДЕЙСТВУЮЩИМ И ВНОВЬ ОФОРМЛЯЕМЫМ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ДОГОВОРАМ АРЕНДЫ, И ПРИМЕНЯЕМЫХ КОРРЕКТИРУЮЩИХ КОЭФФИЦИЕНТОВ</w:t>
      </w:r>
    </w:p>
    <w:p w:rsidR="005334F0" w:rsidRDefault="005334F0" w:rsidP="005334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РАСЧЕТЕ СТАВКИ АРЕНДНОЙ ПЛАТЫ</w:t>
      </w: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3000"/>
      </w:tblGrid>
      <w:tr w:rsidR="005334F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использования помещений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Корректирующий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коэффициент,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применяемый при расчете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ставки арендной платы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основании заключения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независимого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оценщика/ставка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арендной платы       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коммерческих организаций, 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 хозяйствующих субъектов,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hyperlink w:anchor="Par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Перечня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адвокатских образований,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нотариусов (нотариальных контор),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торгово-промышленных палат и образований,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входящих в указанные палаты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0,5        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некоммерческих организаций,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исключением: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указанных в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Перечня;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организаций, оплачивающих арендную плату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особом порядке в соответствии с отдельными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правовыми актами города Москвы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0,3        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субъектов малого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предпринимательства, арендующих нежилые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помещения, находящиеся в имущественной казне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Москвы, в случаях, установленных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арендной платы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некоммерческих организаций,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созданных в форме ассоциаций и союзов,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религиозных и общественных 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(объединений), политических партий,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движений, общественных фондов,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общественной самодеятельности,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профессиональных союзов, их объединений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(ассоциаций), первичных профсоюзных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объединений работодателей,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товариществ собственников жилья, социально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ориентированных некоммерческих организаций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условии осуществления ими видов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предусмотренных 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31.1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закона от 12 января 1996 г.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7-ФЗ "О некоммерческих организациях"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Минимальная ставка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арендной платы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нежилые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имущественной казне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Москвы,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устанавливаемая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государственных унитарных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предприятий города Москвы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Минимальная ставка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арендной платы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нежилые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имущественной казне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Москвы,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устанавливаемая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организаций и учреждений,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содержание которых финансируются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бюджета (кроме оплачивающих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в особом порядке в соответствии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отдельными правовыми актами города Москвы):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осуществляющих деятельность в области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осуществляющих деятельность в области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науки и являющихся подразделениями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академии наук;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осуществляющих деятельность в области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здравоохранения;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научно-исследовательских,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научно-производственных организаций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осуществляющих работы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государственному заказу;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государственных образовательных (в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государственных учреждений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профессионального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образования), центров труда и занятости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Минимальная ставка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арендной платы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нежилые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имущественной казне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Москвы,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устанавливаемая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федеральных органов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власти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Минимальная ставка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арендной платы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нежилые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находящиеся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имущественной казне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Москвы,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устанавливаемая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Правительством Москвы  </w:t>
            </w:r>
          </w:p>
        </w:tc>
      </w:tr>
      <w:tr w:rsidR="005334F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 индивидуального пользования,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арендуемые инвалидами Великой Отечественной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войны и приравненными к ним по льготам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лицами, инвалидами из числа участников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ликвидации последствий аварии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Чернобыльской АЭС; инвалидами других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категорий; родителями детей-инвалидов;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пенсионерами, ветеранами труда и Вооруженных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   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F0" w:rsidRDefault="00533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руб. за кв. м в год</w:t>
            </w:r>
          </w:p>
        </w:tc>
      </w:tr>
    </w:tbl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4F0" w:rsidRDefault="005334F0" w:rsidP="0053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641" w:rsidRDefault="00512641"/>
    <w:sectPr w:rsidR="00512641" w:rsidSect="00F33CF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0"/>
    <w:rsid w:val="00512641"/>
    <w:rsid w:val="005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A2978DD2E026AFF18DEF267370FC86FC5413708E10A1CA936A9C73FBF5350D7AC30F082D3CDD52FnA54M" TargetMode="External"/><Relationship Id="rId13" Type="http://schemas.openxmlformats.org/officeDocument/2006/relationships/hyperlink" Target="consultantplus://offline/ref=2A7A2978DD2E026AFF18DEF267370FC86FC5423000E30A1CA936A9C73FBF5350D7AC30F0n856M" TargetMode="External"/><Relationship Id="rId18" Type="http://schemas.openxmlformats.org/officeDocument/2006/relationships/hyperlink" Target="consultantplus://offline/ref=2A7A2978DD2E026AFF18DEF267370FC86FC5423000E30A1CA936A9C73FBF5350D7AC30F082nD52M" TargetMode="External"/><Relationship Id="rId26" Type="http://schemas.openxmlformats.org/officeDocument/2006/relationships/hyperlink" Target="consultantplus://offline/ref=2A7A2978DD2E026AFF18DEF267370FC86FC5413508E3011CA936A9C73FBF5350D7AC30F082D3CDD52FnA5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7A2978DD2E026AFF18DEF267370FC86FC5423000E30A1CA936A9C73FBF5350D7AC30F082nD56M" TargetMode="External"/><Relationship Id="rId7" Type="http://schemas.openxmlformats.org/officeDocument/2006/relationships/hyperlink" Target="consultantplus://offline/ref=2A7A2978DD2E026AFF18DEF267370FC86FCC403709EE0241A33EF0CB3DnB58M" TargetMode="External"/><Relationship Id="rId12" Type="http://schemas.openxmlformats.org/officeDocument/2006/relationships/hyperlink" Target="consultantplus://offline/ref=2A7A2978DD2E026AFF18DEF267370FC86FC5423000E30A1CA936A9C73FBF5350D7AC30F0n851M" TargetMode="External"/><Relationship Id="rId17" Type="http://schemas.openxmlformats.org/officeDocument/2006/relationships/hyperlink" Target="consultantplus://offline/ref=2A7A2978DD2E026AFF18DEF267370FC86FC5423000E30A1CA936A9C73FBF5350D7AC30F082nD53M" TargetMode="External"/><Relationship Id="rId25" Type="http://schemas.openxmlformats.org/officeDocument/2006/relationships/hyperlink" Target="consultantplus://offline/ref=2A7A2978DD2E026AFF18DEF267370FC86FC5413508E3011CA936A9C73FBF5350D7AC30F082D3CDD52CnA52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A2978DD2E026AFF18DEF267370FC86FC5423000E30A1CA936A9C73FBF5350D7AC30F0n855M" TargetMode="External"/><Relationship Id="rId20" Type="http://schemas.openxmlformats.org/officeDocument/2006/relationships/hyperlink" Target="consultantplus://offline/ref=2A7A2978DD2E026AFF18DEF267370FC86FC5423000E30A1CA936A9C73FBF5350D7AC30F081nD50M" TargetMode="External"/><Relationship Id="rId29" Type="http://schemas.openxmlformats.org/officeDocument/2006/relationships/hyperlink" Target="consultantplus://offline/ref=2A7A2978DD2E026AFF18DEF267370FC86FC5413508E3011CA936A9C73FBF5350D7AC30F082D3CDD524nA5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2978DD2E026AFF18DEF267370FC86FC5413600EF0A1CA936A9C73FBFn553M" TargetMode="External"/><Relationship Id="rId11" Type="http://schemas.openxmlformats.org/officeDocument/2006/relationships/hyperlink" Target="consultantplus://offline/ref=2A7A2978DD2E026AFF18DEF267370FC86FC5423000E30A1CA936A9C73FBFn553M" TargetMode="External"/><Relationship Id="rId24" Type="http://schemas.openxmlformats.org/officeDocument/2006/relationships/hyperlink" Target="consultantplus://offline/ref=2A7A2978DD2E026AFF18DEF267370FC86FC5413001E00B1CA936A9C73FBF5350D7AC30F082D3CDD52AnA54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A7A2978DD2E026AFF18DFFF715B5A9B63C7423007E70241A33EF0CB3DnB58M" TargetMode="External"/><Relationship Id="rId15" Type="http://schemas.openxmlformats.org/officeDocument/2006/relationships/hyperlink" Target="consultantplus://offline/ref=2A7A2978DD2E026AFF18DEF267370FC86FC5423000E30A1CA936A9C73FBF5350D7AC30F081nD5AM" TargetMode="External"/><Relationship Id="rId23" Type="http://schemas.openxmlformats.org/officeDocument/2006/relationships/hyperlink" Target="consultantplus://offline/ref=2A7A2978DD2E026AFF18DEF267370FC86FC5413001E00B1CA936A9C73FBF5350D7AC30F082D3CDD52DnA50M" TargetMode="External"/><Relationship Id="rId28" Type="http://schemas.openxmlformats.org/officeDocument/2006/relationships/hyperlink" Target="consultantplus://offline/ref=2A7A2978DD2E026AFF18DEF267370FC86FC5413508E3011CA936A9C73FBF5350D7AC30F082D3CDD528nA53M" TargetMode="External"/><Relationship Id="rId10" Type="http://schemas.openxmlformats.org/officeDocument/2006/relationships/hyperlink" Target="consultantplus://offline/ref=2A7A2978DD2E026AFF18DEF267370FC86FC5413508E3011CA936A9C73FBFn553M" TargetMode="External"/><Relationship Id="rId19" Type="http://schemas.openxmlformats.org/officeDocument/2006/relationships/hyperlink" Target="consultantplus://offline/ref=2A7A2978DD2E026AFF18DEF267370FC86FC5423000E30A1CA936A9C73FBF5350D7AC30F082nD55M" TargetMode="External"/><Relationship Id="rId31" Type="http://schemas.openxmlformats.org/officeDocument/2006/relationships/hyperlink" Target="consultantplus://offline/ref=2A7A2978DD2E026AFF18DFFF715B5A9B63C0403604EE0241A33EF0CB3DB85C0FC0AB79FC80nD5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A2978DD2E026AFF18DEF267370FC86FC5413600EF0A1CA936A9C73FBFn553M" TargetMode="External"/><Relationship Id="rId14" Type="http://schemas.openxmlformats.org/officeDocument/2006/relationships/hyperlink" Target="consultantplus://offline/ref=2A7A2978DD2E026AFF18DEF267370FC86FC5423000E30A1CA936A9C73FBF5350D7AC30F0n850M" TargetMode="External"/><Relationship Id="rId22" Type="http://schemas.openxmlformats.org/officeDocument/2006/relationships/hyperlink" Target="consultantplus://offline/ref=2A7A2978DD2E026AFF18DEF267370FC86FC5423000E30A1CA936A9C73FBF5350D7AC30F081nD54M" TargetMode="External"/><Relationship Id="rId27" Type="http://schemas.openxmlformats.org/officeDocument/2006/relationships/hyperlink" Target="consultantplus://offline/ref=2A7A2978DD2E026AFF18DEF267370FC86FC5413508E3011CA936A9C73FBF5350D7AC30F082D3CDD52EnA5FM" TargetMode="External"/><Relationship Id="rId30" Type="http://schemas.openxmlformats.org/officeDocument/2006/relationships/hyperlink" Target="consultantplus://offline/ref=2A7A2978DD2E026AFF18DEF267370FC86FC5433408E2081CA936A9C73FBF5350D7AC30F082D3CDD52BnA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Беюл</dc:creator>
  <cp:keywords/>
  <dc:description/>
  <cp:lastModifiedBy>Елена Беюл</cp:lastModifiedBy>
  <cp:revision>1</cp:revision>
  <dcterms:created xsi:type="dcterms:W3CDTF">2013-01-16T12:57:00Z</dcterms:created>
  <dcterms:modified xsi:type="dcterms:W3CDTF">2013-01-16T12:58:00Z</dcterms:modified>
</cp:coreProperties>
</file>